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BF8" w:rsidRPr="00817BF8" w:rsidRDefault="00817BF8" w:rsidP="00817BF8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125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0"/>
      </w:tblGrid>
      <w:tr w:rsidR="00817BF8" w:rsidRPr="00817BF8" w:rsidTr="00817BF8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74C38" w:rsidRDefault="00817BF8" w:rsidP="00817BF8">
            <w:pPr>
              <w:jc w:val="both"/>
              <w:rPr>
                <w:rFonts w:ascii="Arial" w:hAnsi="Arial" w:cs="Arial"/>
                <w:b/>
                <w:sz w:val="36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Q</w:t>
            </w:r>
            <w:r w:rsidRPr="00817BF8">
              <w:rPr>
                <w:rFonts w:ascii="Arial" w:hAnsi="Arial" w:cs="Arial"/>
                <w:b/>
                <w:sz w:val="36"/>
                <w:szCs w:val="28"/>
              </w:rPr>
              <w:t xml:space="preserve">uashing </w:t>
            </w:r>
          </w:p>
          <w:p w:rsidR="00817BF8" w:rsidRDefault="00817BF8" w:rsidP="00817BF8">
            <w:pPr>
              <w:jc w:val="both"/>
              <w:rPr>
                <w:rFonts w:ascii="Arial" w:hAnsi="Arial" w:cs="Arial"/>
                <w:b/>
                <w:sz w:val="36"/>
                <w:szCs w:val="28"/>
              </w:rPr>
            </w:pPr>
            <w:bookmarkStart w:id="0" w:name="_GoBack"/>
            <w:bookmarkEnd w:id="0"/>
            <w:r w:rsidRPr="00817BF8">
              <w:rPr>
                <w:rFonts w:ascii="Arial" w:hAnsi="Arial" w:cs="Arial"/>
                <w:b/>
                <w:sz w:val="36"/>
                <w:szCs w:val="28"/>
              </w:rPr>
              <w:t xml:space="preserve">of F.I.R/Charge Sheet under sec. 498 </w:t>
            </w:r>
            <w:proofErr w:type="gramStart"/>
            <w:r w:rsidRPr="00817BF8">
              <w:rPr>
                <w:rFonts w:ascii="Arial" w:hAnsi="Arial" w:cs="Arial"/>
                <w:b/>
                <w:sz w:val="36"/>
                <w:szCs w:val="28"/>
              </w:rPr>
              <w:t>A ,</w:t>
            </w:r>
            <w:proofErr w:type="gramEnd"/>
            <w:r w:rsidRPr="00817BF8">
              <w:rPr>
                <w:rFonts w:ascii="Arial" w:hAnsi="Arial" w:cs="Arial"/>
                <w:b/>
                <w:sz w:val="36"/>
                <w:szCs w:val="28"/>
              </w:rPr>
              <w:t xml:space="preserve"> sec.3 &amp;4 of Dowry prohibition Act  =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b/>
                <w:sz w:val="36"/>
                <w:szCs w:val="28"/>
              </w:rPr>
            </w:pPr>
            <w:r w:rsidRPr="00817BF8">
              <w:rPr>
                <w:rFonts w:ascii="Arial" w:hAnsi="Arial" w:cs="Arial"/>
                <w:b/>
                <w:sz w:val="36"/>
                <w:szCs w:val="28"/>
              </w:rPr>
              <w:t xml:space="preserve"> mere general sweeping allegations against the relatives of </w:t>
            </w:r>
            <w:proofErr w:type="gramStart"/>
            <w:r w:rsidRPr="00817BF8">
              <w:rPr>
                <w:rFonts w:ascii="Arial" w:hAnsi="Arial" w:cs="Arial"/>
                <w:b/>
                <w:sz w:val="36"/>
                <w:szCs w:val="28"/>
              </w:rPr>
              <w:t>husband  in</w:t>
            </w:r>
            <w:proofErr w:type="gramEnd"/>
            <w:r w:rsidRPr="00817BF8">
              <w:rPr>
                <w:rFonts w:ascii="Arial" w:hAnsi="Arial" w:cs="Arial"/>
                <w:b/>
                <w:sz w:val="36"/>
                <w:szCs w:val="28"/>
              </w:rPr>
              <w:t xml:space="preserve"> order wreck vengeance, never fasten criminal liability against them - criminal case is an abuse of court proceedings and are liable to be quashed  =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 High Court while exercising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jurisdiction under Section 482 of the Code of Criminal Procedure to quash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proceedings can scrutinize the allegations leveled in the complaint for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purpose of arriving at the conclusion whether they are designed to harass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family members of the husband of the de-facto complainant and to wreak vengeance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against them owing to the differences of the de facto complainant with her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husband.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Merely because there are some general and sweeping allegations against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 accused in the complaint, the Court is not precluded from scrutinizing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allegations while exercising jurisdiction under Section 482 of the Code of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Criminal Procedure for the purpose of quashing the proceedings. The law does not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mandate that when there are certain allegations, the Court while acting under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Section 482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Cr.P.C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>. is not supposed to scrutinize them and it has to simply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allow the trial to be proceeded with before the trial Court for the purpose of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deciding the truth or otherwise of the allegations mentioned in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lastRenderedPageBreak/>
              <w:t>complaint/charge sheet.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In the instant case, the allegation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that A2 to A.12 have been instigating A1 to harass her and that in connection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with the birth of the male child, they visited the house of the second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respondent and there, all the accused demanded dowry of Rs.2,00,000/- is quite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un-convincing and appears to have been made purposely and designedly to involve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A2 to A12 in the case filed by the second respondent/de facto complainant.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 If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there is any harassment meted out by the first accused, the second respondent is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not supposed to make all his relatives accused in the complaint by alleging in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general terms that they committed offences punishable under Section 498-A IPC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and Sections 3 and 4 of the Dowry Prohibition Act.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Such a course shall not be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encouraged. If A2 to A-12 are allowed to face trial basing on such sweeping and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general allegations, in my view, it is nothing but abuse of process of law and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ultimately it would result in miscarriage of justice causing undue hardship and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agony to A2 to A12.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25.     For all the aforesaid reasons, I am of the view that it is a fit case to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quash the proceedings against A2 to A12 since apparently they have been made as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accused only on account of their relationship with A1.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Therefore, the entire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proceedings in C.C.No.87 of 2009 on the file of the Judicial First Class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lastRenderedPageBreak/>
              <w:t xml:space="preserve">Magistrate,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Penugonda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 xml:space="preserve"> insofar as the petitioners 2 to 12/A2 to A12 concerned are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hereby quashed. Insofar as the petitioner No.1/A-1 is concerned, the criminal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petition is dismissed.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26.     As indicated above, the criminal petition is partly allowed.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 HON'BLE MR JUSTICE R. KANTHA RAO        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Crl.P.No.9407 of 2009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06.09.2012 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 w:rsidRPr="00817BF8">
              <w:rPr>
                <w:rFonts w:ascii="Arial" w:hAnsi="Arial" w:cs="Arial"/>
                <w:sz w:val="28"/>
                <w:szCs w:val="28"/>
              </w:rPr>
              <w:t>Y.Sham</w:t>
            </w:r>
            <w:proofErr w:type="spellEnd"/>
            <w:proofErr w:type="gramEnd"/>
            <w:r w:rsidRPr="00817BF8">
              <w:rPr>
                <w:rFonts w:ascii="Arial" w:hAnsi="Arial" w:cs="Arial"/>
                <w:sz w:val="28"/>
                <w:szCs w:val="28"/>
              </w:rPr>
              <w:t xml:space="preserve"> Kumar and others  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State of A.P. and another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Counsel for the Appellant: Sri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M.</w:t>
            </w:r>
            <w:proofErr w:type="gramStart"/>
            <w:r w:rsidRPr="00817BF8">
              <w:rPr>
                <w:rFonts w:ascii="Arial" w:hAnsi="Arial" w:cs="Arial"/>
                <w:sz w:val="28"/>
                <w:szCs w:val="28"/>
              </w:rPr>
              <w:t>V.Swamy</w:t>
            </w:r>
            <w:proofErr w:type="spellEnd"/>
            <w:proofErr w:type="gramEnd"/>
            <w:r w:rsidRPr="00817BF8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                               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Counsel for respondent No.1: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Addl.Public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 xml:space="preserve"> Prosecutor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Counsel for respondent No.2: Sri </w:t>
            </w:r>
            <w:proofErr w:type="spellStart"/>
            <w:proofErr w:type="gramStart"/>
            <w:r w:rsidRPr="00817BF8">
              <w:rPr>
                <w:rFonts w:ascii="Arial" w:hAnsi="Arial" w:cs="Arial"/>
                <w:sz w:val="28"/>
                <w:szCs w:val="28"/>
              </w:rPr>
              <w:t>K.Maheshwara</w:t>
            </w:r>
            <w:proofErr w:type="spellEnd"/>
            <w:proofErr w:type="gramEnd"/>
            <w:r w:rsidRPr="00817BF8">
              <w:rPr>
                <w:rFonts w:ascii="Arial" w:hAnsi="Arial" w:cs="Arial"/>
                <w:sz w:val="28"/>
                <w:szCs w:val="28"/>
              </w:rPr>
              <w:t xml:space="preserve"> Rao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&lt;GIST: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&gt;HEAD NOTE:  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? Cases referred: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1 AIR 1992 SC 1379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2 2007(12) SCC 369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32008AIR SCW 6901  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4 1988(</w:t>
            </w:r>
            <w:proofErr w:type="gramStart"/>
            <w:r w:rsidRPr="00817BF8">
              <w:rPr>
                <w:rFonts w:ascii="Arial" w:hAnsi="Arial" w:cs="Arial"/>
                <w:sz w:val="28"/>
                <w:szCs w:val="28"/>
              </w:rPr>
              <w:t>1)SCC</w:t>
            </w:r>
            <w:proofErr w:type="gramEnd"/>
            <w:r w:rsidRPr="00817BF8">
              <w:rPr>
                <w:rFonts w:ascii="Arial" w:hAnsi="Arial" w:cs="Arial"/>
                <w:sz w:val="28"/>
                <w:szCs w:val="28"/>
              </w:rPr>
              <w:t xml:space="preserve"> 692  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5 1992 </w:t>
            </w:r>
            <w:proofErr w:type="gramStart"/>
            <w:r w:rsidRPr="00817BF8">
              <w:rPr>
                <w:rFonts w:ascii="Arial" w:hAnsi="Arial" w:cs="Arial"/>
                <w:sz w:val="28"/>
                <w:szCs w:val="28"/>
              </w:rPr>
              <w:t>Supp.(</w:t>
            </w:r>
            <w:proofErr w:type="gramEnd"/>
            <w:r w:rsidRPr="00817BF8">
              <w:rPr>
                <w:rFonts w:ascii="Arial" w:hAnsi="Arial" w:cs="Arial"/>
                <w:sz w:val="28"/>
                <w:szCs w:val="28"/>
              </w:rPr>
              <w:t>1) SCC 335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6 (2010) 7 SCC 667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ORDER: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        This criminal petition is filed under Section 482 of the Code of Criminal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Procedure to quash the proceedings in C.C.No.87 of 2009 on the file of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Judicial First Class Magistrate,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Penugonda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2       I have heard the learned counsel appearing for the petitioners/accused,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second respondent/de facto complainant and the learned additional Public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Prosecutor representing the first respondent/State.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3.      The brief facts of the case which is sought to be quashed are that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second respondent/wife filed a private complaint against the petitioners under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Section498-A, 420 IPC and Sections 3 and 4 of the Dowry Prohibition Act in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Court of the Judicial First Class Magistrate,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Penugonda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Ananthapur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 xml:space="preserve"> District.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lastRenderedPageBreak/>
              <w:t>The learned Magistrate forwarded the case to the Station House Officer,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Puttaparthy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 xml:space="preserve"> Police Station under Section 156 (3)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Cr.P.C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 xml:space="preserve"> for investigation and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report. The police after conducting investigation filed charge sheet against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petitioners under Sections 498-A, 420 IPC and Sections 3 and 4 of the Dowry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Prohibition Act.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4.      Shortly stated, the averments made in the complaint petition are that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marriage of the second respondent with the first petitioner was solemnized on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19.05.2006 at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Puttaparthi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 xml:space="preserve"> at her parents' house.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Before the marriage, it is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said that all the petitioners represented to the second respondent and her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parents that the first petitioner was an engineering graduate and was working as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Engineer.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They demanded a sum of Rs.2,00,000/- dowry and 20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tolas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 xml:space="preserve"> of gold which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was given by the second respondent's father to the first petitioner at the time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of marriage.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 marriage was consummated and the second respondent found that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A1 was not doing any job and he is also not an engineering graduate.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When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second respondent questioned the first petitioner about the same, all of them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got offended and told her to leave their house.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Having no other option, she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returned to her parents' house and started living at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Puttaparthi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lastRenderedPageBreak/>
              <w:t>5.      Subsequently, it is said that the first petitioner came to her parents'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house, requested the second respondent to excuse for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mis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>-representation made and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requested to lead a peaceful life.  The second respondent pardoned him and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started leading conjugal life with him at her parents' house at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Puttaparti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Later on, the first petitioner got a job at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Yadiki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Ananthapur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 xml:space="preserve"> District as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Junior Engineer in a cement factory.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He had put up family at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Yadiki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 xml:space="preserve"> and started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harassing the second respondent.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It was alleged by the second respondent that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 first petitioner used to tell her that he had illicit intimacy with his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sisters-in-law and some other women, he used to talk to his sisters-in-law over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phone (A3 and A7) hours together, A3 and A7 used to write letters to A1 stating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their illicit intimacy with him and A1 used to hand over the said letters to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second respondent and was insisting upon her to go through the letters, and on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refusal by her, he used to beat her.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6.      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Some time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 xml:space="preserve"> thereafter, the first petitioner secured employment in West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Africa and left for West Africa.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 Later, the second respondent gave birth to a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male child on 23.04.2007.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After the birth of the said male child, all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petitioners/accused visited her parents' house at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Puttaparthy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 xml:space="preserve"> under the guise of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seeing the new born child.  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At that time, all the accused insisted upon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lastRenderedPageBreak/>
              <w:t>mother of the second respondent to pay an amount of Rs.2,00,000/- as additional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dowry to A1, who was intending to go to West Africa for securing job. 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When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second respondent and her father expressed their inability to pay the said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amount, the accused threatened that they will desert the complainant and unless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 amount demanded is paid, they will not visit the second respondent and so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saying, all the accused went away.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7.      Subsequently, the second respondent learnt that the first accused having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secured job in West Africa, left for that place during May, 2007. From there, A1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wrote some letters to the complainant admitting all his misdeeds during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matrimonial life.  In number of letters, he admitted that he used to starve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second respondent and resorted to beat her for no fault of her.  Subsequently,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when her father fell sick, the second respondent requested A1 to visit his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father, but he refused to come to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Puttaparthy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 xml:space="preserve"> on the ground that his father did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not pay the amount which was demanded by him.  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8.      Subsequently, the father of the second respondent died on 29.01.2008 and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the 1st accused came down to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Puttaparthy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 xml:space="preserve"> and started living with the second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respondent at her parents' house at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Puttaparthy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>.  It is alleged that on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instigation of the remaining accused, the first accused continued harassment by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abusing and beating her.  Some Panchayat was convened before the elders, which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was found to be futile and the second respondent states that under the aforesaid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circumstances she filed a private complaint before the Magistrate.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9.      In the complaint filed by her, the second respondent made all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relatives close and distant of the first petitioner as accused.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10.     Learned counsel appearing for the second respondent placed the statements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of LWs1 and 2 recorded by the police before this Court and those statements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reveal that the first accused has been harassing the second respondent on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instigation of the remaining accused.  It is also mentioned therein that when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all the accused came to the parents of the second respondent to visit the new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born child demanded an amount of Rs.2,00,000/- as additional dowry.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11.     Basing on the said statements and also the allegations levelled in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complaint petition, the learned counsel appearing for the second respondent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contends that the truth or otherwise of the allegations has to be decided in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course of the trial after the evidence was let in before the Court, since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allegations prima face disclose the involvement of all the accused in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commission of offence, the complaint is not liable to be quashed.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12.     The learned counsel appearing for the second respondent invited </w:t>
            </w:r>
            <w:proofErr w:type="gramStart"/>
            <w:r w:rsidRPr="00817BF8">
              <w:rPr>
                <w:rFonts w:ascii="Arial" w:hAnsi="Arial" w:cs="Arial"/>
                <w:sz w:val="28"/>
                <w:szCs w:val="28"/>
              </w:rPr>
              <w:t>my</w:t>
            </w:r>
            <w:proofErr w:type="gramEnd"/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attention to the decision of the Supreme Court in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SMT CHAND DHAWAN v JAWAHR LAL      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AND OTHERS1 wherein the Supreme Court held that:  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"when the allegations in the complaint prima facie constitute the offence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against any or all of the accused in the absence of materials on record to show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lastRenderedPageBreak/>
              <w:t>that the continuance of the proceedings would be an abuse of the process of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court or would defeat the ends of justice, the High Court would not be justified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in quashing the complaint."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13.     He further relied on a decision reported in PRATIBHA v RAMESHWARI DEVI AND    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OTHERS</w:t>
            </w:r>
            <w:proofErr w:type="gramStart"/>
            <w:r w:rsidRPr="00817BF8">
              <w:rPr>
                <w:rFonts w:ascii="Arial" w:hAnsi="Arial" w:cs="Arial"/>
                <w:sz w:val="28"/>
                <w:szCs w:val="28"/>
              </w:rPr>
              <w:t>2  wherein</w:t>
            </w:r>
            <w:proofErr w:type="gramEnd"/>
            <w:r w:rsidRPr="00817BF8">
              <w:rPr>
                <w:rFonts w:ascii="Arial" w:hAnsi="Arial" w:cs="Arial"/>
                <w:sz w:val="28"/>
                <w:szCs w:val="28"/>
              </w:rPr>
              <w:t xml:space="preserve"> the Supreme Court held as follows: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"Filing of a divorce petition in a civil court cannot be a ground to quash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criminal proceedings under Section 482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Cr.P.C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>. as it is well settled that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criminal and civil proceedings are separate and independent and the pendency of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 civil proceeding cannot bring to an end a criminal proceeding even if they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arise out of the same set of facts."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"From a plain reading of the findings arrived at by the High Court while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quashing the FIR, it is apparent that the High Court while exercising its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inherent powers under Section 482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Cr.P.C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>. has gone beyond the allegations made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in the FIR and has acted in excess of its jurisdiction and, therefore, the High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Court was not justified in quashing the FIR by going beyond the allegations made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in the FIR or by relying on extraneous considerations."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14.     Relying on the aforesaid judgments, the learned counsel appearing for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respondent No.2 would contend that in the instant case, the fact that the first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petitioner filed a petition under Section 9 of the Hindu Marriage Act for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restitution of conjugal rights and obtained a decree is not a ground to quash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 criminal proceedings in the present case.  He would further contend that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since the allegations made in the complaint prima facie constitute the offences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lastRenderedPageBreak/>
              <w:t>punishable under Sections 498A, 420 IPC and Sections 3 and 4 of the Dowry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Prohibition Ac, the complaint is not liable to be quashed.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15.     On the other hand, the learned counsel appearing for the petitioners would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contend that only certain omnibus allegations have been made against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petitioners in the complaint, the police without conducting proper investigation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mechanically filed a charge sheet which is nothing but reproduction of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contents of the complaint which was forwarded by the Magistrate, the Court can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go into the question whether the criminal proceedings initiated would result in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abuse of process of law and if they are allowed to continue, they would cause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miscarriage of justice and on such scrutiny, according to the learned counsel,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this is a fit case to quash the proceedings in exercise of powers under Section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482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Cr.P.C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16.     The crucial question to be determined in the criminal petition therefore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is when there are certain allegations levelled against the accused in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complaint petition whether the court in exercise of jurisdiction under Section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482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Cr.P.C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>. can go in to the correctness of the allegations to decide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question as to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whether the criminal proceedings initiated are abuse of process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of Court and whether they would result in miscarriage of justice if the accused are made to face the trial of the case.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17.     In this case, it is true that the complaint petition filed by the second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respondent/de facto complainant was forwarded by the Magistrate to the police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under Section 156(3)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Cr.P.C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 xml:space="preserve"> for investigation and the police after conducting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lastRenderedPageBreak/>
              <w:t>investigation filed charge sheet.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 It is also a fact that the learned Magistrate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took cognizance of the offences under Section 498A, 420 IPC and Sections 3 and 4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of the Dowry Prohibition Act against all the accused.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Under these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circumstances, therefore, it is required to be examined whether this Court can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scrutinize the allegations levelled in the complaint so as to take a decision as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to whether the proceedings are in fact abuse of process of Court and if they are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allowed to continue would result in miscarriage of justice.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18.     In GORIGE PENTAIAH v STATE OF A.P. AND OTHERS3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 Supreme Court held as        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follows: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"Inherent powers under Section 482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Cr.P.C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>. though wide have to be exercised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sparingly, carefully and with great caution and only when such exercise is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justified by the tests specifically laid down in this section itself.  Authority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of the court exists for the advancement of justice. If any abuse of the process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leading to injustice is brought to the notice of the Court, then the Court would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be justified in preventing injustice by invoking inherent powers in absence of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specific provisions in the Statute."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It is further held as under: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"The High Court should normally refrain from giving a prima facie decision in a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case where all the facts are incomplete and hazy; more so, when the evidence has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lastRenderedPageBreak/>
              <w:t>not been collected and produced before the court and the issues involved,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whether factual or legal, are of such magnitude that they cannot be seen in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their true perspective without sufficient material. Of course, no hard and fast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rule can be laid down in regard to cases in which the High Court will exercise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its extraordinary jurisdiction of quashing the proceedings at any stage."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19.     Similarly in MADHAVRAO JIWAJIRAO SCINDIA AND OTHERS v SAMBHAJIRAO            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CHANDROJIRAO ANGRE AND OTHERSS 4 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 Supreme Court observed as follows:          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"The legal position is well settled that when a prosecution at the initial stage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is asked to be quashed, the test to be applied by the court is as to whether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un-controverted allegations as made prima facie establish the offence.  It is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also for the court to take into consideration any special features which appear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in a particular case to consider whether it is expedient and in the interest of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justice to permit a prosecution to continue.  This is so on the basis that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court cannot be utilized for any oblique purpose and where in the opinion of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court chances of an ultimate conviction </w:t>
            </w:r>
            <w:proofErr w:type="gramStart"/>
            <w:r w:rsidRPr="00817BF8">
              <w:rPr>
                <w:rFonts w:ascii="Arial" w:hAnsi="Arial" w:cs="Arial"/>
                <w:sz w:val="28"/>
                <w:szCs w:val="28"/>
              </w:rPr>
              <w:t>is</w:t>
            </w:r>
            <w:proofErr w:type="gramEnd"/>
            <w:r w:rsidRPr="00817BF8">
              <w:rPr>
                <w:rFonts w:ascii="Arial" w:hAnsi="Arial" w:cs="Arial"/>
                <w:sz w:val="28"/>
                <w:szCs w:val="28"/>
              </w:rPr>
              <w:t xml:space="preserve"> bleak and, therefore, no useful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purpose is likely to be served by allowing a criminal prosecution to continue,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 court may while taking into consideration the special facts of a case also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quash the proceeding even though it may be at a preliminary stage."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20.     In STATE OF HARYANA AND OTHERS v BHANJAN LAL AND OTHERS5 the Supreme Court              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expressed the view that: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"Where the allegations made in the FIR or complaint are so absurd and inherently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lastRenderedPageBreak/>
              <w:t>improbable on the basis of which no prudent person can ever reach a just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conclusion that there is sufficient ground for proceeding against the accused,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then the proceedings are liable to be quashed."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       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 Supreme Court further held that: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"Where a criminal proceeding is manifestly attended with mala fide and/or where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 proceeding is maliciously instituted with an ulterior motive for wreaking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vengeance on the accused and with a view to spite him due to private and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personal grudge., the proceeding is liable to be quashed".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21.     From the legal position which emerges out of the aforesaid judicial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pronouncements, it is therefore, obvious that the High Court while exercising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jurisdiction under Section 482 of the Code of Criminal Procedure to quash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proceedings can scrutinize the allegations levelled in the complaint for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purpose of arriving at the conclusion whether they are designed to harass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family members of the husband of the de-facto complainant and to wreak vengeance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against them owing to the differences of the de facto complainant with her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husband.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Merely because there are some general and sweeping allegations against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 accused in the complaint, the Court is not precluded from scrutinizing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allegations while exercising jurisdiction under Section 482 of the Code of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Criminal Procedure for the purpose of quashing the proceedings. The law does not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mandate that when there are certain allegations, the Court while acting under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Section 482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Cr.P.C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>. is not supposed to scrutinize them and it has to simply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lastRenderedPageBreak/>
              <w:t>allow the trial to be proceeded with before the trial Court for the purpose of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deciding the truth or otherwise of the allegations mentioned in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complaint/charge sheet.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22.     In PREETI GUPTA AND ANOTHER v STATE OF JHARHAND AND ANOTHER6 the Supreme                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Court held as follows: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"It is a matter of common knowledge that unfortunately matrimonial litigation is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rapidly increasing in our country. All the courts in our country including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Supreme Court are flooded with matrimonial cases.  This clearly demonstrates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discontent and unrest in the family life of a large number of people of society.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It is a matter of common experience that most of these complaints under Section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498-A IPC are filed in the heat of the moment over trivial issues without proper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deliberations.  It is seen that a large number of such complaints are not even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bona fide and are filed with oblique motive.  At the same time, rapid increase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in the number of genuine cases of dowry harassment is also a matter of serious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concern.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 learned members of the Bar have enormous social responsibility and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obligation to ensure that the social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fibre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 xml:space="preserve"> of family life is not ruined or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demolished. They must ensure that exaggerated versions of small incidents should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not be reflected in the criminal complaints.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---The courts have to be extremely careful and cautious in dealing with these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complaints and must take pragmatic realities into consideration while dealing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with matrimonial cases."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 allegations of harassment by the husband's close relations who had been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lastRenderedPageBreak/>
              <w:t>living in different cities and never visited or rarely visited the place where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 complainant wife resided would have an entirely different complexion.  Such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allegations of the complainant are required to be scrutinized with great care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and circumspection."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23.     Now, turning to the facts of the present case, the second respondent-de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facto complainant implicated all the relatives close and distant of her husband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as accused in this case and only some general and sweeping allegations, which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are referred above have been made against A2 to A.12.  If we examine the crux of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 complaint petition, it seems that the grievance of the second respondent is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mainly against the first petitioner/husband.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24.     It cannot be accepted that all the accused collectively represented that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 first accused is an engineering graduate and is working as an Engineer.  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fact which cannot be disputed is that the first accused has a diploma in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Engineering.  Ultimately, he secured a job in a cement factory at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Yadiki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 xml:space="preserve"> as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Junior Engineer. The second respondent herself stated in the complaint petition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that after the first accused revealed these facts to her, she condoned his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representation and started living with him and gave birth to a male child.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Subsequently, the first accused secured employment in West Africa as an Engineer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and worked there for some time.  Therefore, what all can be understood from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facts of the case </w:t>
            </w:r>
            <w:proofErr w:type="gramStart"/>
            <w:r w:rsidRPr="00817BF8">
              <w:rPr>
                <w:rFonts w:ascii="Arial" w:hAnsi="Arial" w:cs="Arial"/>
                <w:sz w:val="28"/>
                <w:szCs w:val="28"/>
              </w:rPr>
              <w:t>is</w:t>
            </w:r>
            <w:proofErr w:type="gramEnd"/>
            <w:r w:rsidRPr="00817BF8">
              <w:rPr>
                <w:rFonts w:ascii="Arial" w:hAnsi="Arial" w:cs="Arial"/>
                <w:sz w:val="28"/>
                <w:szCs w:val="28"/>
              </w:rPr>
              <w:t xml:space="preserve"> that even if there is any representation made that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first accused is an Engineering graduate and was working as an engineer, it was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by the first accused himself, but not by all the accused.  Even if there is any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lastRenderedPageBreak/>
              <w:t>demand for dowry, from the facts and circumstances of the case, it must have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been from the first accused, but not from all the other accused who are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relatives of the first accused.  It can be clearly understood from the nature of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 allegations levelled in the complaint that A2 to A.12 have been implicated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in this case only for the sole reason that they are related to the first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accused.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The Apex Court in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Preethi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 xml:space="preserve"> Gupta (6th cited supra) observed that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allegations in the complaint have to be scrutinized with great care and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circumspection especially when they are made against the husband's relatives.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 Supreme Court also held that there is a need for serious re-look at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entire provision of Section 498-A IPC, and it made recommendation to the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Parliament to revisit the said provision.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 In the instant case, the allegation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that A2 to A.12 have been instigating A1 to harass her and that in connection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with the birth of the male child, they visited the house of the second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respondent and there, all the accused demanded dowry of Rs.2,00,000/- is quite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un-convincing and appears to have been made purposely and designedly to involve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A2 to A12 in the case filed by the second respondent/de facto complainant.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 If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there is any harassment meted out by the first accused, the second respondent is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not supposed to make all his relatives accused in the complaint by alleging in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general terms that they committed offences punishable under Section 498-A IPC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and Sections 3 and 4 of the Dowry Prohibition Act.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Such a course shall not be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lastRenderedPageBreak/>
              <w:t>encouraged. If A2 to A-12 are allowed to face trial basing on such sweeping and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general allegations, in my view, it is nothing but abuse of process of law and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ultimately it would result in miscarriage of justice causing undue hardship and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agony to A2 to A12.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25.     For all the aforesaid reasons, I am of the view that it is a fit case to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quash the proceedings against A2 to A12 since apparently they have been made as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accused only on account of their relationship with A1.  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Therefore, the entire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proceedings in C.C.No.87 of 2009 on the file of the Judicial First Class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 xml:space="preserve">Magistrate, </w:t>
            </w:r>
            <w:proofErr w:type="spellStart"/>
            <w:r w:rsidRPr="00817BF8">
              <w:rPr>
                <w:rFonts w:ascii="Arial" w:hAnsi="Arial" w:cs="Arial"/>
                <w:sz w:val="28"/>
                <w:szCs w:val="28"/>
              </w:rPr>
              <w:t>Penugonda</w:t>
            </w:r>
            <w:proofErr w:type="spellEnd"/>
            <w:r w:rsidRPr="00817BF8">
              <w:rPr>
                <w:rFonts w:ascii="Arial" w:hAnsi="Arial" w:cs="Arial"/>
                <w:sz w:val="28"/>
                <w:szCs w:val="28"/>
              </w:rPr>
              <w:t xml:space="preserve"> insofar as the petitioners 2 to 12/A2 to A12 concerned are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hereby quashed. Insofar as the petitioner No.1/A-1 is concerned, the criminal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petition is dismissed.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7BF8">
              <w:rPr>
                <w:rFonts w:ascii="Arial" w:hAnsi="Arial" w:cs="Arial"/>
                <w:sz w:val="28"/>
                <w:szCs w:val="28"/>
              </w:rPr>
              <w:t>26.     As indicated above, the criminal petition is partly allowed.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A4523" w:rsidRPr="00817BF8" w:rsidRDefault="00BA4523" w:rsidP="00817BF8">
      <w:pPr>
        <w:jc w:val="both"/>
        <w:rPr>
          <w:rFonts w:ascii="Arial" w:hAnsi="Arial" w:cs="Arial"/>
          <w:sz w:val="28"/>
          <w:szCs w:val="28"/>
        </w:rPr>
      </w:pPr>
    </w:p>
    <w:sectPr w:rsidR="00BA4523" w:rsidRPr="00817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F8"/>
    <w:rsid w:val="00374C38"/>
    <w:rsid w:val="00817BF8"/>
    <w:rsid w:val="00BA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D1DAF"/>
  <w15:chartTrackingRefBased/>
  <w15:docId w15:val="{2F5D8327-52E7-4E9C-96BF-43C53631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17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7BF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17BF8"/>
    <w:rPr>
      <w:color w:val="0000FF"/>
      <w:u w:val="single"/>
    </w:rPr>
  </w:style>
  <w:style w:type="character" w:customStyle="1" w:styleId="announcementsposttimestamp">
    <w:name w:val="announcementsposttimestamp"/>
    <w:basedOn w:val="DefaultParagraphFont"/>
    <w:rsid w:val="00817BF8"/>
  </w:style>
  <w:style w:type="paragraph" w:styleId="NormalWeb">
    <w:name w:val="Normal (Web)"/>
    <w:basedOn w:val="Normal"/>
    <w:uiPriority w:val="99"/>
    <w:semiHidden/>
    <w:unhideWhenUsed/>
    <w:rsid w:val="0081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3446</Words>
  <Characters>19646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2020-11-06T23:31:00Z</dcterms:created>
  <dcterms:modified xsi:type="dcterms:W3CDTF">2020-11-06T23:59:00Z</dcterms:modified>
</cp:coreProperties>
</file>